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70" w:rsidRDefault="00A10370" w:rsidP="00A10370">
      <w:pPr>
        <w:rPr>
          <w:rFonts w:cstheme="minorHAnsi"/>
        </w:rPr>
      </w:pPr>
      <w:r>
        <w:rPr>
          <w:rFonts w:cstheme="minorHAnsi"/>
          <w:b/>
        </w:rPr>
        <w:t>FOR IMMEDIATE RELEASE</w:t>
      </w:r>
      <w:r>
        <w:rPr>
          <w:rFonts w:cstheme="minorHAnsi"/>
          <w:b/>
        </w:rPr>
        <w:br/>
      </w:r>
      <w:r>
        <w:rPr>
          <w:rFonts w:cstheme="minorHAnsi"/>
        </w:rPr>
        <w:t>November 2, 2020</w:t>
      </w:r>
    </w:p>
    <w:p w:rsidR="00A10370" w:rsidRDefault="00A10370" w:rsidP="00A10370">
      <w:pPr>
        <w:rPr>
          <w:rFonts w:cstheme="minorHAnsi"/>
        </w:rPr>
      </w:pPr>
    </w:p>
    <w:p w:rsidR="00A10370" w:rsidRDefault="00A10370" w:rsidP="00A10370">
      <w:pPr>
        <w:rPr>
          <w:rFonts w:cstheme="minorHAnsi"/>
          <w:u w:val="single"/>
        </w:rPr>
      </w:pPr>
      <w:r>
        <w:rPr>
          <w:rFonts w:cstheme="minorHAnsi"/>
          <w:b/>
        </w:rPr>
        <w:t>CONTACT:</w:t>
      </w:r>
      <w:r>
        <w:rPr>
          <w:rFonts w:cstheme="minorHAnsi"/>
          <w:b/>
        </w:rPr>
        <w:br/>
      </w:r>
      <w:r>
        <w:rPr>
          <w:rFonts w:cstheme="minorHAnsi"/>
        </w:rPr>
        <w:t>Emily Morgan</w:t>
      </w:r>
      <w:r>
        <w:rPr>
          <w:rFonts w:cstheme="minorHAnsi"/>
        </w:rPr>
        <w:br/>
        <w:t>Communications and Marketing Specialist</w:t>
      </w:r>
      <w:r>
        <w:rPr>
          <w:rFonts w:cstheme="minorHAnsi"/>
        </w:rPr>
        <w:br/>
        <w:t>Highfields</w:t>
      </w:r>
      <w:r>
        <w:rPr>
          <w:rFonts w:cstheme="minorHAnsi"/>
        </w:rPr>
        <w:br/>
        <w:t>517-628-2287 x332</w:t>
      </w:r>
      <w:r>
        <w:rPr>
          <w:rFonts w:cstheme="minorHAnsi"/>
          <w:u w:val="single"/>
        </w:rPr>
        <w:br/>
      </w:r>
      <w:hyperlink r:id="rId6" w:history="1">
        <w:r>
          <w:rPr>
            <w:rStyle w:val="Hyperlink"/>
            <w:rFonts w:cstheme="minorHAnsi"/>
          </w:rPr>
          <w:t>emorgan@highfields.org</w:t>
        </w:r>
      </w:hyperlink>
    </w:p>
    <w:p w:rsidR="00A10370" w:rsidRDefault="00A10370" w:rsidP="00A10370">
      <w:pPr>
        <w:rPr>
          <w:rFonts w:cstheme="minorHAnsi"/>
          <w:b/>
        </w:rPr>
      </w:pPr>
    </w:p>
    <w:p w:rsidR="00A10370" w:rsidRPr="0047338D" w:rsidRDefault="00A10370" w:rsidP="00A10370">
      <w:pPr>
        <w:rPr>
          <w:rFonts w:cstheme="minorHAnsi"/>
          <w:b/>
        </w:rPr>
      </w:pPr>
      <w:r w:rsidRPr="0047338D">
        <w:rPr>
          <w:rFonts w:cstheme="minorHAnsi"/>
          <w:b/>
        </w:rPr>
        <w:t>Highfields receives $72,824 grant from the John George Jr. Student Loan Fund</w:t>
      </w:r>
    </w:p>
    <w:p w:rsidR="00A10370" w:rsidRPr="0047338D" w:rsidRDefault="00A10370" w:rsidP="00A10370">
      <w:pPr>
        <w:rPr>
          <w:rFonts w:cstheme="minorHAnsi"/>
          <w:b/>
          <w:i/>
        </w:rPr>
      </w:pPr>
    </w:p>
    <w:p w:rsidR="00A10370" w:rsidRPr="0047338D" w:rsidRDefault="00A10370" w:rsidP="00A10370">
      <w:pPr>
        <w:rPr>
          <w:rFonts w:cstheme="minorHAnsi"/>
        </w:rPr>
      </w:pPr>
      <w:r w:rsidRPr="0047338D">
        <w:rPr>
          <w:rFonts w:cstheme="minorHAnsi"/>
          <w:b/>
        </w:rPr>
        <w:t>JACKSON, MICH.</w:t>
      </w:r>
      <w:r w:rsidRPr="0047338D">
        <w:rPr>
          <w:rFonts w:cstheme="minorHAnsi"/>
        </w:rPr>
        <w:t xml:space="preserve"> – </w:t>
      </w:r>
      <w:r w:rsidRPr="0047338D">
        <w:rPr>
          <w:rFonts w:cstheme="minorHAnsi"/>
          <w:i/>
        </w:rPr>
        <w:t xml:space="preserve">November 2, 2020 </w:t>
      </w:r>
      <w:r w:rsidRPr="0047338D">
        <w:rPr>
          <w:rFonts w:cstheme="minorHAnsi"/>
        </w:rPr>
        <w:t xml:space="preserve">Highfields receives a $72,824 grant from the John George Jr. Student Loan Fund for capital improvements to Highfields’ Jackson office, and </w:t>
      </w:r>
      <w:r>
        <w:rPr>
          <w:rFonts w:cstheme="minorHAnsi"/>
        </w:rPr>
        <w:t xml:space="preserve">to help </w:t>
      </w:r>
      <w:r w:rsidRPr="0047338D">
        <w:rPr>
          <w:rFonts w:cstheme="minorHAnsi"/>
        </w:rPr>
        <w:t>sustain local Reaching Higher after school programs.</w:t>
      </w:r>
    </w:p>
    <w:p w:rsidR="00A10370" w:rsidRDefault="00A10370" w:rsidP="00A10370">
      <w:pPr>
        <w:rPr>
          <w:rFonts w:cstheme="minorHAnsi"/>
        </w:rPr>
      </w:pPr>
    </w:p>
    <w:p w:rsidR="00A10370" w:rsidRPr="00EC7C74" w:rsidRDefault="00A10370" w:rsidP="00A10370">
      <w:pPr>
        <w:rPr>
          <w:rFonts w:cstheme="minorHAnsi"/>
        </w:rPr>
      </w:pPr>
      <w:r w:rsidRPr="00EC7C74">
        <w:t>“Highfields appreciates the generosity of John George Fund and their support of Highfields services in Jackson County,”</w:t>
      </w:r>
      <w:r w:rsidRPr="00EC7C74">
        <w:rPr>
          <w:rFonts w:cstheme="minorHAnsi"/>
        </w:rPr>
        <w:t xml:space="preserve"> said Brian Philson, President and CEO of Highfields.</w:t>
      </w:r>
    </w:p>
    <w:p w:rsidR="00A10370" w:rsidRDefault="00A10370" w:rsidP="00A10370">
      <w:pPr>
        <w:rPr>
          <w:rFonts w:cstheme="minorHAnsi"/>
        </w:rPr>
      </w:pPr>
    </w:p>
    <w:p w:rsidR="00A10370" w:rsidRDefault="00A10370" w:rsidP="00A10370">
      <w:pPr>
        <w:rPr>
          <w:rFonts w:cstheme="minorHAnsi"/>
        </w:rPr>
      </w:pPr>
      <w:r>
        <w:rPr>
          <w:rFonts w:cstheme="minorHAnsi"/>
        </w:rPr>
        <w:t>Funds will used to improve the conditions of the Jackson office for staff and clients. Approximately 75 counselors use the Jackson office as their “home base,” and use the space for therapy, family counseling, and administrative work. Improvements to the roof and parking lot will help create a welcoming environment that will ensure safety and support for both staff and clients.</w:t>
      </w:r>
    </w:p>
    <w:p w:rsidR="00A10370" w:rsidRDefault="00A10370" w:rsidP="00A10370">
      <w:pPr>
        <w:rPr>
          <w:rFonts w:cstheme="minorHAnsi"/>
        </w:rPr>
      </w:pPr>
    </w:p>
    <w:p w:rsidR="00A10370" w:rsidRDefault="00A10370" w:rsidP="00A10370">
      <w:pPr>
        <w:rPr>
          <w:rFonts w:cstheme="minorHAnsi"/>
        </w:rPr>
      </w:pPr>
      <w:r>
        <w:rPr>
          <w:rFonts w:cstheme="minorHAnsi"/>
        </w:rPr>
        <w:t>In addition, funds will help provide support for Highfields’ Reaching Higher after school programs in Jackson. Reaching Higher helps students in socio-economic and academically challenged schools by providing hands-on instruction.</w:t>
      </w:r>
    </w:p>
    <w:p w:rsidR="00A10370" w:rsidRDefault="00A10370" w:rsidP="00A10370">
      <w:pPr>
        <w:rPr>
          <w:rFonts w:cstheme="minorHAnsi"/>
        </w:rPr>
      </w:pPr>
    </w:p>
    <w:p w:rsidR="00A10370" w:rsidRDefault="00A10370" w:rsidP="00A10370">
      <w:pPr>
        <w:rPr>
          <w:rFonts w:cstheme="minorHAnsi"/>
        </w:rPr>
      </w:pPr>
      <w:r>
        <w:rPr>
          <w:rFonts w:cstheme="minorHAnsi"/>
          <w:i/>
        </w:rPr>
        <w:t xml:space="preserve">Highfields is a nonprofit human services organization which provides home-based counseling, residential care for young men ages 11-17, and experiential education and support programs for children, youth, and families in 13 mid-Michigan counties. For more information, please visit </w:t>
      </w:r>
      <w:hyperlink r:id="rId7" w:history="1">
        <w:r>
          <w:rPr>
            <w:rStyle w:val="Hyperlink"/>
            <w:rFonts w:cstheme="minorHAnsi"/>
            <w:i/>
          </w:rPr>
          <w:t>www.highfields.org</w:t>
        </w:r>
      </w:hyperlink>
      <w:r>
        <w:rPr>
          <w:rFonts w:cstheme="minorHAnsi"/>
          <w:i/>
        </w:rPr>
        <w:t>.</w:t>
      </w:r>
    </w:p>
    <w:p w:rsidR="00A10370" w:rsidRPr="003773AE" w:rsidRDefault="00A10370" w:rsidP="00A10370">
      <w:pPr>
        <w:jc w:val="center"/>
        <w:rPr>
          <w:rFonts w:cstheme="minorHAnsi"/>
        </w:rPr>
      </w:pPr>
      <w:r>
        <w:rPr>
          <w:rFonts w:cstheme="minorHAnsi"/>
        </w:rPr>
        <w:t>###</w:t>
      </w:r>
    </w:p>
    <w:p w:rsidR="00A10370" w:rsidRPr="00AE3047" w:rsidRDefault="00A10370" w:rsidP="00A10370"/>
    <w:p w:rsidR="00BB0483" w:rsidRPr="00A10370" w:rsidRDefault="00BB0483" w:rsidP="00A10370">
      <w:bookmarkStart w:id="0" w:name="_GoBack"/>
      <w:bookmarkEnd w:id="0"/>
    </w:p>
    <w:sectPr w:rsidR="00BB0483" w:rsidRPr="00A10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C3"/>
    <w:rsid w:val="00000227"/>
    <w:rsid w:val="0012682F"/>
    <w:rsid w:val="001B3B76"/>
    <w:rsid w:val="001E2110"/>
    <w:rsid w:val="00254C46"/>
    <w:rsid w:val="00313792"/>
    <w:rsid w:val="003773AE"/>
    <w:rsid w:val="003F2B72"/>
    <w:rsid w:val="004561C6"/>
    <w:rsid w:val="00523BDE"/>
    <w:rsid w:val="005642EE"/>
    <w:rsid w:val="005655B9"/>
    <w:rsid w:val="00645085"/>
    <w:rsid w:val="006705F2"/>
    <w:rsid w:val="0069030C"/>
    <w:rsid w:val="006A76D3"/>
    <w:rsid w:val="007450F1"/>
    <w:rsid w:val="007B72FB"/>
    <w:rsid w:val="008029C3"/>
    <w:rsid w:val="008141ED"/>
    <w:rsid w:val="008D3BBA"/>
    <w:rsid w:val="009B6DB5"/>
    <w:rsid w:val="00A10370"/>
    <w:rsid w:val="00AB7D22"/>
    <w:rsid w:val="00AE3047"/>
    <w:rsid w:val="00B824AC"/>
    <w:rsid w:val="00BB0483"/>
    <w:rsid w:val="00C376AE"/>
    <w:rsid w:val="00C93952"/>
    <w:rsid w:val="00CB7BAD"/>
    <w:rsid w:val="00D15F31"/>
    <w:rsid w:val="00D407D8"/>
    <w:rsid w:val="00D547BB"/>
    <w:rsid w:val="00E42D04"/>
    <w:rsid w:val="00E7190B"/>
    <w:rsid w:val="00EC7C74"/>
    <w:rsid w:val="00F5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9C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6323">
      <w:bodyDiv w:val="1"/>
      <w:marLeft w:val="0"/>
      <w:marRight w:val="0"/>
      <w:marTop w:val="0"/>
      <w:marBottom w:val="0"/>
      <w:divBdr>
        <w:top w:val="none" w:sz="0" w:space="0" w:color="auto"/>
        <w:left w:val="none" w:sz="0" w:space="0" w:color="auto"/>
        <w:bottom w:val="none" w:sz="0" w:space="0" w:color="auto"/>
        <w:right w:val="none" w:sz="0" w:space="0" w:color="auto"/>
      </w:divBdr>
    </w:div>
    <w:div w:id="6095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ighfield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organ@highfield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B628-C84A-4FD7-9379-7FA61D98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Morgan</dc:creator>
  <cp:lastModifiedBy>Emily Morgan</cp:lastModifiedBy>
  <cp:revision>15</cp:revision>
  <dcterms:created xsi:type="dcterms:W3CDTF">2020-08-25T20:20:00Z</dcterms:created>
  <dcterms:modified xsi:type="dcterms:W3CDTF">2020-11-02T19:57:00Z</dcterms:modified>
</cp:coreProperties>
</file>